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Příloha 7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Očekávané objemy služeb</w:t>
      </w: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Firma :</w:t>
        <w:tab/>
        <w:tab/>
        <w:tab/>
        <w:t xml:space="preserve"> ……………………………………………………………………..</w:t>
        <w:br w:type="textWrapping"/>
        <w:br w:type="textWrapping"/>
        <w:br w:type="textWrapping"/>
        <w:t xml:space="preserve">ID( IČO):</w:t>
        <w:tab/>
        <w:tab/>
        <w:t xml:space="preserve">…………………………………………………. …………………,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left"/>
        <w:tblInd w:w="-108.0" w:type="dxa"/>
        <w:tblLayout w:type="fixed"/>
        <w:tblLook w:val="0000"/>
      </w:tblPr>
      <w:tblGrid>
        <w:gridCol w:w="1604"/>
        <w:gridCol w:w="1024"/>
        <w:gridCol w:w="1848"/>
        <w:gridCol w:w="1672"/>
        <w:gridCol w:w="1700"/>
        <w:gridCol w:w="1440"/>
        <w:tblGridChange w:id="0">
          <w:tblGrid>
            <w:gridCol w:w="1604"/>
            <w:gridCol w:w="1024"/>
            <w:gridCol w:w="1848"/>
            <w:gridCol w:w="1672"/>
            <w:gridCol w:w="1700"/>
            <w:gridCol w:w="14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Měs. zřízení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číslo*</w:t>
              <w:br w:type="textWrapping"/>
              <w:t xml:space="preserve">služby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Druh** Služby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Obec/Oblast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Měs. zrušení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Poznámka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 Č. služby přiděluje </w:t>
      </w:r>
      <w:r w:rsidDel="00000000" w:rsidR="00000000" w:rsidRPr="00000000">
        <w:rPr>
          <w:rFonts w:ascii="Arial" w:cs="Arial" w:eastAsia="Arial" w:hAnsi="Arial"/>
          <w:rtl w:val="0"/>
        </w:rPr>
        <w:t xml:space="preserve">Radynet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s.r.o.                                ** Druh Služby dle Přílohy 1x</w:t>
      </w:r>
    </w:p>
    <w:p w:rsidR="00000000" w:rsidDel="00000000" w:rsidP="00000000" w:rsidRDefault="00000000" w:rsidRPr="00000000" w14:paraId="00000059">
      <w:pPr>
        <w:spacing w:after="0" w:line="240" w:lineRule="auto"/>
        <w:ind w:left="360" w:firstLine="0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za Radynet s.r.o.</w:t>
        <w:tab/>
        <w:tab/>
        <w:tab/>
        <w:tab/>
        <w:t xml:space="preserve">za Partnera 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eo Sans Std"/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072.0" w:type="dxa"/>
      <w:jc w:val="left"/>
      <w:tblInd w:w="-432.0" w:type="dxa"/>
      <w:tblLayout w:type="fixed"/>
      <w:tblLook w:val="0000"/>
    </w:tblPr>
    <w:tblGrid>
      <w:gridCol w:w="4118"/>
      <w:gridCol w:w="5954"/>
      <w:tblGridChange w:id="0">
        <w:tblGrid>
          <w:gridCol w:w="4118"/>
          <w:gridCol w:w="5954"/>
        </w:tblGrid>
      </w:tblGridChange>
    </w:tblGrid>
    <w:tr>
      <w:trPr>
        <w:cantSplit w:val="0"/>
        <w:trHeight w:val="1013" w:hRule="atLeast"/>
        <w:tblHeader w:val="0"/>
      </w:trPr>
      <w:tc>
        <w:tcPr/>
        <w:p w:rsidR="00000000" w:rsidDel="00000000" w:rsidP="00000000" w:rsidRDefault="00000000" w:rsidRPr="00000000" w14:paraId="0000005D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right="360" w:firstLine="148"/>
            <w:rPr>
              <w:rFonts w:ascii="Neo Sans Std" w:cs="Neo Sans Std" w:eastAsia="Neo Sans Std" w:hAnsi="Neo Sans Std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b="0" l="0" r="0" t="0"/>
                <wp:wrapNone/>
                <wp:docPr id="76994908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5E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b w:val="1"/>
              <w:sz w:val="16"/>
              <w:szCs w:val="16"/>
            </w:rPr>
          </w:pPr>
          <w:r w:rsidDel="00000000" w:rsidR="00000000" w:rsidRPr="00000000">
            <w:rPr>
              <w:rFonts w:ascii="Neo Sans Std" w:cs="Neo Sans Std" w:eastAsia="Neo Sans Std" w:hAnsi="Neo Sans Std"/>
              <w:sz w:val="18"/>
              <w:szCs w:val="18"/>
              <w:rtl w:val="0"/>
            </w:rPr>
            <w:br w:type="textWrapping"/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Tyršova 158, Spálené Poříčí 335 61, IČ: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02757125, DIČ: CZ02757125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F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e-mail: </w:t>
          </w:r>
          <w:hyperlink r:id="rId2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kontakt@internethned.cz</w:t>
            </w:r>
          </w:hyperlink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br w:type="textWrapping"/>
            <w:t xml:space="preserve">web: </w:t>
          </w:r>
          <w:hyperlink r:id="rId3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www.radynet.cz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0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Neo Sans Std" w:cs="Neo Sans Std" w:eastAsia="Neo Sans Std" w:hAnsi="Neo Sans Std"/>
              <w:b w:val="1"/>
              <w:color w:val="38761d"/>
              <w:sz w:val="14"/>
              <w:szCs w:val="14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tel.: </w:t>
          </w:r>
          <w:r w:rsidDel="00000000" w:rsidR="00000000" w:rsidRPr="00000000">
            <w:rPr>
              <w:rFonts w:ascii="Open Sans" w:cs="Open Sans" w:eastAsia="Open Sans" w:hAnsi="Open Sans"/>
              <w:b w:val="1"/>
              <w:color w:val="92d050"/>
              <w:sz w:val="16"/>
              <w:szCs w:val="16"/>
              <w:rtl w:val="0"/>
            </w:rPr>
            <w:t xml:space="preserve">800 753 753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F423FA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F423F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F423F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F423F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23F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F423FA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F423F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F423F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F423F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F423FA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F423F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423F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F423FA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F423F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F423FA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F423FA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F423FA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F423FA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F423F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423FA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F423FA"/>
    <w:rPr>
      <w:b w:val="1"/>
      <w:bCs w:val="1"/>
      <w:smallCaps w:val="1"/>
      <w:color w:val="0f4761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423FA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kontakt@internethned.cz" TargetMode="External"/><Relationship Id="rId3" Type="http://schemas.openxmlformats.org/officeDocument/2006/relationships/hyperlink" Target="http://www.internethne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WuK6A5PNbydEDzHmKLyJBDGdkQ==">CgMxLjAyCGguZ2pkZ3hzOAByITFObTlXSU1wWmxobXltSW9TVzRTRFlDTXNRTkNHaFNncQ==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2024-04-11T07:57:00Z</dcterms:created>
  <dc:creator>Alena Větrovcová</dc:creator>
</cp:coreProperties>
</file>